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6E" w:rsidRDefault="0095006E" w:rsidP="00BB7C3E">
      <w:pPr>
        <w:tabs>
          <w:tab w:val="left" w:pos="7200"/>
          <w:tab w:val="left" w:pos="8640"/>
        </w:tabs>
        <w:spacing w:afterLines="45" w:after="108"/>
        <w:jc w:val="center"/>
        <w:rPr>
          <w:b/>
          <w:sz w:val="24"/>
          <w:szCs w:val="24"/>
          <w:u w:val="single"/>
        </w:rPr>
      </w:pPr>
    </w:p>
    <w:p w:rsidR="0095006E" w:rsidRPr="0011051C" w:rsidRDefault="0095006E" w:rsidP="00BB7C3E">
      <w:pPr>
        <w:tabs>
          <w:tab w:val="left" w:pos="7200"/>
          <w:tab w:val="left" w:pos="8640"/>
        </w:tabs>
        <w:spacing w:afterLines="45" w:after="108"/>
        <w:jc w:val="center"/>
        <w:rPr>
          <w:b/>
          <w:sz w:val="24"/>
          <w:szCs w:val="24"/>
          <w:u w:val="single"/>
        </w:rPr>
      </w:pPr>
      <w:r w:rsidRPr="0011051C">
        <w:rPr>
          <w:b/>
          <w:sz w:val="24"/>
          <w:szCs w:val="24"/>
          <w:u w:val="single"/>
        </w:rPr>
        <w:t>GYGA DATA FORM FOR A GIVEN CROP</w:t>
      </w:r>
      <w:r w:rsidR="002331B8">
        <w:rPr>
          <w:b/>
          <w:sz w:val="24"/>
          <w:szCs w:val="24"/>
          <w:u w:val="single"/>
        </w:rPr>
        <w:t>PING SYSTEM</w:t>
      </w:r>
      <w:r w:rsidRPr="0011051C">
        <w:rPr>
          <w:b/>
          <w:sz w:val="24"/>
          <w:szCs w:val="24"/>
          <w:u w:val="single"/>
        </w:rPr>
        <w:t xml:space="preserve"> IN A REFERENCE WEATHER STATION BUFFER ZONE</w:t>
      </w:r>
    </w:p>
    <w:p w:rsidR="0095006E" w:rsidRPr="0011051C" w:rsidRDefault="0095006E" w:rsidP="002460FD">
      <w:pPr>
        <w:tabs>
          <w:tab w:val="left" w:pos="5760"/>
          <w:tab w:val="left" w:pos="8640"/>
        </w:tabs>
        <w:spacing w:before="45" w:after="45" w:line="240" w:lineRule="auto"/>
        <w:rPr>
          <w:b/>
        </w:rPr>
      </w:pPr>
      <w:r w:rsidRPr="0011051C">
        <w:rPr>
          <w:b/>
        </w:rPr>
        <w:t>COUNTRY:</w:t>
      </w:r>
      <w:r w:rsidRPr="0011051C">
        <w:rPr>
          <w:b/>
        </w:rPr>
        <w:tab/>
        <w:t>WEATHER STATION NAME:</w:t>
      </w:r>
      <w:r w:rsidRPr="0011051C">
        <w:rPr>
          <w:b/>
        </w:rPr>
        <w:tab/>
      </w:r>
    </w:p>
    <w:p w:rsidR="0095006E" w:rsidRPr="0011051C" w:rsidRDefault="0095006E" w:rsidP="002460FD">
      <w:pPr>
        <w:tabs>
          <w:tab w:val="left" w:pos="5760"/>
          <w:tab w:val="left" w:pos="8640"/>
        </w:tabs>
        <w:spacing w:before="45" w:after="45" w:line="240" w:lineRule="auto"/>
        <w:rPr>
          <w:b/>
        </w:rPr>
      </w:pPr>
      <w:r w:rsidRPr="0011051C">
        <w:rPr>
          <w:b/>
        </w:rPr>
        <w:t>LATITUDE/LONGITUDE (decimal degrees):</w:t>
      </w:r>
      <w:r w:rsidR="005D790C" w:rsidRPr="0011051C">
        <w:rPr>
          <w:b/>
        </w:rPr>
        <w:t xml:space="preserve"> </w:t>
      </w:r>
      <w:r w:rsidRPr="0011051C">
        <w:rPr>
          <w:b/>
        </w:rPr>
        <w:t xml:space="preserve"> </w:t>
      </w:r>
      <w:r w:rsidRPr="0011051C">
        <w:rPr>
          <w:b/>
        </w:rPr>
        <w:tab/>
        <w:t>NEAREST LOCATION (district, county, municipality, city):</w:t>
      </w:r>
      <w:r w:rsidRPr="0011051C">
        <w:rPr>
          <w:b/>
        </w:rPr>
        <w:tab/>
      </w:r>
    </w:p>
    <w:p w:rsidR="0095006E" w:rsidRPr="0011051C" w:rsidRDefault="0095006E" w:rsidP="002460FD">
      <w:pPr>
        <w:spacing w:before="45" w:after="0" w:line="240" w:lineRule="auto"/>
        <w:rPr>
          <w:b/>
        </w:rPr>
      </w:pPr>
      <w:r w:rsidRPr="0011051C">
        <w:rPr>
          <w:b/>
        </w:rPr>
        <w:t xml:space="preserve">SOURCES OF THE REPORTED DATA BELOW (e.g. national soil maps, expert opinion, </w:t>
      </w:r>
      <w:r w:rsidR="00DD78A4" w:rsidRPr="0011051C">
        <w:rPr>
          <w:b/>
        </w:rPr>
        <w:t>etc.</w:t>
      </w:r>
      <w:r w:rsidRPr="0011051C">
        <w:rPr>
          <w:b/>
        </w:rPr>
        <w:t>):</w:t>
      </w:r>
      <w:r w:rsidR="005D790C" w:rsidRPr="0011051C">
        <w:rPr>
          <w:b/>
        </w:rPr>
        <w:t xml:space="preserve"> see Table page 2</w:t>
      </w:r>
    </w:p>
    <w:p w:rsidR="0095006E" w:rsidRPr="0011051C" w:rsidRDefault="0095006E" w:rsidP="004A2187">
      <w:pPr>
        <w:pStyle w:val="ListParagraph"/>
        <w:spacing w:after="0" w:line="240" w:lineRule="auto"/>
        <w:ind w:left="0"/>
        <w:rPr>
          <w:sz w:val="2"/>
          <w:szCs w:val="2"/>
        </w:rPr>
      </w:pPr>
    </w:p>
    <w:tbl>
      <w:tblPr>
        <w:tblW w:w="5395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89"/>
        <w:gridCol w:w="811"/>
        <w:gridCol w:w="991"/>
        <w:gridCol w:w="1349"/>
        <w:gridCol w:w="1022"/>
        <w:gridCol w:w="1002"/>
        <w:gridCol w:w="1127"/>
        <w:gridCol w:w="806"/>
        <w:gridCol w:w="905"/>
        <w:gridCol w:w="1261"/>
        <w:gridCol w:w="840"/>
        <w:gridCol w:w="897"/>
        <w:gridCol w:w="729"/>
        <w:gridCol w:w="1403"/>
      </w:tblGrid>
      <w:tr w:rsidR="00BB7C3E" w:rsidRPr="0011051C" w:rsidTr="002331B8">
        <w:trPr>
          <w:trHeight w:hRule="exact" w:val="831"/>
          <w:jc w:val="center"/>
        </w:trPr>
        <w:tc>
          <w:tcPr>
            <w:tcW w:w="383" w:type="pct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Crop</w:t>
            </w:r>
            <w:r w:rsidR="00F25A8A">
              <w:rPr>
                <w:b/>
              </w:rPr>
              <w:t>ping</w:t>
            </w:r>
            <w:r w:rsidRPr="0011051C">
              <w:rPr>
                <w:b/>
              </w:rPr>
              <w:t xml:space="preserve"> </w:t>
            </w:r>
            <w:r w:rsidR="00F25A8A">
              <w:rPr>
                <w:b/>
              </w:rPr>
              <w:t>system</w:t>
            </w:r>
            <w:r w:rsidRPr="0011051C">
              <w:rPr>
                <w:b/>
                <w:vertAlign w:val="superscript"/>
              </w:rPr>
              <w:t>1</w:t>
            </w:r>
          </w:p>
        </w:tc>
        <w:tc>
          <w:tcPr>
            <w:tcW w:w="28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F25A8A" w:rsidP="00FE11BC">
            <w:pPr>
              <w:spacing w:after="0" w:line="228" w:lineRule="auto"/>
              <w:rPr>
                <w:b/>
              </w:rPr>
            </w:pPr>
            <w:r>
              <w:rPr>
                <w:b/>
              </w:rPr>
              <w:t>Crop</w:t>
            </w:r>
            <w:r w:rsidR="0095006E" w:rsidRPr="0011051C">
              <w:rPr>
                <w:b/>
                <w:vertAlign w:val="superscript"/>
              </w:rPr>
              <w:t>2</w:t>
            </w:r>
            <w:r w:rsidR="0095006E" w:rsidRPr="0011051C">
              <w:rPr>
                <w:b/>
              </w:rPr>
              <w:t xml:space="preserve"> </w:t>
            </w:r>
          </w:p>
        </w:tc>
        <w:tc>
          <w:tcPr>
            <w:tcW w:w="348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Water regime</w:t>
            </w:r>
            <w:r w:rsidRPr="0011051C">
              <w:rPr>
                <w:b/>
                <w:vertAlign w:val="superscript"/>
              </w:rPr>
              <w:t>3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% crop </w:t>
            </w:r>
            <w:r w:rsidR="00BB7C3E" w:rsidRPr="0011051C">
              <w:rPr>
                <w:b/>
              </w:rPr>
              <w:t>a</w:t>
            </w:r>
            <w:r w:rsidRPr="0011051C">
              <w:rPr>
                <w:b/>
              </w:rPr>
              <w:t xml:space="preserve">rea under this </w:t>
            </w:r>
            <w:r w:rsidR="00DC34F9">
              <w:rPr>
                <w:b/>
              </w:rPr>
              <w:t>system</w:t>
            </w:r>
            <w:r w:rsidRPr="0011051C">
              <w:rPr>
                <w:b/>
              </w:rPr>
              <w:t xml:space="preserve"> </w:t>
            </w:r>
            <w:r w:rsidRPr="0011051C">
              <w:rPr>
                <w:b/>
                <w:vertAlign w:val="superscript"/>
              </w:rPr>
              <w:t>4</w:t>
            </w:r>
          </w:p>
        </w:tc>
        <w:tc>
          <w:tcPr>
            <w:tcW w:w="711" w:type="pct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  <w:vertAlign w:val="superscript"/>
              </w:rPr>
            </w:pPr>
            <w:r w:rsidRPr="0011051C">
              <w:rPr>
                <w:b/>
              </w:rPr>
              <w:t>Sowing date / rule</w:t>
            </w:r>
            <w:r w:rsidRPr="0011051C">
              <w:rPr>
                <w:b/>
                <w:vertAlign w:val="superscript"/>
              </w:rPr>
              <w:t>5</w:t>
            </w:r>
          </w:p>
          <w:p w:rsidR="005D790C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 Actual        Optimal</w:t>
            </w:r>
            <w:r w:rsidR="005D790C" w:rsidRPr="0011051C">
              <w:rPr>
                <w:b/>
              </w:rPr>
              <w:t xml:space="preserve">   </w:t>
            </w:r>
          </w:p>
          <w:p w:rsidR="0095006E" w:rsidRPr="0011051C" w:rsidRDefault="005D790C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                   (mm/</w:t>
            </w:r>
            <w:proofErr w:type="spellStart"/>
            <w:r w:rsidRPr="0011051C">
              <w:rPr>
                <w:b/>
              </w:rPr>
              <w:t>dd</w:t>
            </w:r>
            <w:proofErr w:type="spellEnd"/>
            <w:r w:rsidRPr="0011051C">
              <w:rPr>
                <w:b/>
              </w:rPr>
              <w:t>)</w:t>
            </w:r>
          </w:p>
        </w:tc>
        <w:tc>
          <w:tcPr>
            <w:tcW w:w="39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Cultivar maturity</w:t>
            </w:r>
            <w:r w:rsidRPr="0011051C">
              <w:rPr>
                <w:b/>
                <w:vertAlign w:val="superscript"/>
              </w:rPr>
              <w:t>6</w:t>
            </w:r>
          </w:p>
        </w:tc>
        <w:tc>
          <w:tcPr>
            <w:tcW w:w="601" w:type="pct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jc w:val="center"/>
              <w:rPr>
                <w:b/>
                <w:vertAlign w:val="superscript"/>
              </w:rPr>
            </w:pPr>
            <w:r w:rsidRPr="0011051C">
              <w:rPr>
                <w:b/>
              </w:rPr>
              <w:t>Plant density</w:t>
            </w:r>
            <w:r w:rsidRPr="0011051C">
              <w:rPr>
                <w:b/>
                <w:vertAlign w:val="superscript"/>
              </w:rPr>
              <w:t>7</w:t>
            </w:r>
          </w:p>
          <w:p w:rsidR="00BB7C3E" w:rsidRPr="0011051C" w:rsidRDefault="00BB7C3E" w:rsidP="00FE11BC">
            <w:pPr>
              <w:spacing w:after="0" w:line="228" w:lineRule="auto"/>
              <w:rPr>
                <w:b/>
                <w:vertAlign w:val="superscript"/>
              </w:rPr>
            </w:pPr>
          </w:p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Actual </w:t>
            </w:r>
            <w:r w:rsidR="00BB7C3E" w:rsidRPr="0011051C">
              <w:rPr>
                <w:b/>
              </w:rPr>
              <w:t xml:space="preserve">  </w:t>
            </w:r>
            <w:r w:rsidRPr="0011051C">
              <w:rPr>
                <w:b/>
              </w:rPr>
              <w:t>Optimal</w:t>
            </w: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AE357B" w:rsidP="00FE11BC">
            <w:pPr>
              <w:spacing w:after="0" w:line="228" w:lineRule="auto"/>
              <w:rPr>
                <w:b/>
              </w:rPr>
            </w:pPr>
            <w:r>
              <w:rPr>
                <w:b/>
              </w:rPr>
              <w:t>Dominant soil types</w:t>
            </w:r>
            <w:r w:rsidR="0095006E" w:rsidRPr="0011051C">
              <w:rPr>
                <w:b/>
                <w:vertAlign w:val="superscript"/>
              </w:rPr>
              <w:t>8</w:t>
            </w:r>
          </w:p>
        </w:tc>
        <w:tc>
          <w:tcPr>
            <w:tcW w:w="866" w:type="pct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006E" w:rsidRPr="0011051C" w:rsidRDefault="00AE357B" w:rsidP="00FE11BC">
            <w:pPr>
              <w:spacing w:after="0" w:line="228" w:lineRule="auto"/>
              <w:jc w:val="center"/>
              <w:rPr>
                <w:b/>
              </w:rPr>
            </w:pPr>
            <w:r>
              <w:rPr>
                <w:b/>
              </w:rPr>
              <w:t>Soil type description</w:t>
            </w:r>
            <w:r w:rsidR="0095006E" w:rsidRPr="0011051C">
              <w:rPr>
                <w:b/>
                <w:vertAlign w:val="superscript"/>
              </w:rPr>
              <w:t>9</w:t>
            </w:r>
          </w:p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</w:p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Texture Soil depth Slope</w:t>
            </w:r>
          </w:p>
        </w:tc>
        <w:tc>
          <w:tcPr>
            <w:tcW w:w="49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95006E" w:rsidRPr="0011051C" w:rsidRDefault="0095006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% </w:t>
            </w:r>
            <w:r w:rsidR="0064295E">
              <w:rPr>
                <w:b/>
              </w:rPr>
              <w:t>of system</w:t>
            </w:r>
            <w:r w:rsidRPr="0011051C">
              <w:rPr>
                <w:b/>
              </w:rPr>
              <w:t xml:space="preserve"> </w:t>
            </w:r>
            <w:r w:rsidR="0064295E">
              <w:rPr>
                <w:b/>
              </w:rPr>
              <w:t>on</w:t>
            </w:r>
            <w:r w:rsidRPr="0011051C">
              <w:rPr>
                <w:b/>
              </w:rPr>
              <w:t xml:space="preserve"> </w:t>
            </w:r>
            <w:r w:rsidR="00FE11BC">
              <w:rPr>
                <w:b/>
              </w:rPr>
              <w:t xml:space="preserve">each </w:t>
            </w:r>
            <w:r w:rsidR="0064295E">
              <w:rPr>
                <w:b/>
              </w:rPr>
              <w:t>soil</w:t>
            </w:r>
            <w:r w:rsidR="00AE357B">
              <w:rPr>
                <w:b/>
              </w:rPr>
              <w:t xml:space="preserve"> type</w:t>
            </w:r>
            <w:r w:rsidR="00AE357B" w:rsidRPr="00AE357B">
              <w:rPr>
                <w:b/>
                <w:vertAlign w:val="superscript"/>
              </w:rPr>
              <w:t>10</w:t>
            </w:r>
          </w:p>
        </w:tc>
      </w:tr>
      <w:tr w:rsidR="00DD78A4" w:rsidRPr="0011051C" w:rsidTr="002331B8">
        <w:trPr>
          <w:trHeight w:val="885"/>
          <w:jc w:val="center"/>
        </w:trPr>
        <w:tc>
          <w:tcPr>
            <w:tcW w:w="383" w:type="pct"/>
            <w:vMerge w:val="restar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  <w:rPr>
                <w:b/>
              </w:rPr>
            </w:pPr>
          </w:p>
        </w:tc>
        <w:tc>
          <w:tcPr>
            <w:tcW w:w="295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val="509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95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  <w:rPr>
                <w:b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val="885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  <w:rPr>
                <w:b/>
              </w:rPr>
            </w:pPr>
          </w:p>
        </w:tc>
        <w:tc>
          <w:tcPr>
            <w:tcW w:w="295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nil"/>
              <w:left w:val="single" w:sz="24" w:space="0" w:color="auto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</w:tr>
      <w:tr w:rsidR="00DD78A4" w:rsidRPr="0011051C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83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nil"/>
              <w:bottom w:val="single" w:sz="24" w:space="0" w:color="auto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nil"/>
              <w:bottom w:val="single" w:sz="24" w:space="0" w:color="auto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nil"/>
              <w:bottom w:val="single" w:sz="24" w:space="0" w:color="auto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nil"/>
              <w:bottom w:val="single" w:sz="24" w:space="0" w:color="auto"/>
            </w:tcBorders>
            <w:shd w:val="clear" w:color="auto" w:fill="D9D9D9" w:themeFill="background1" w:themeFillShade="D9"/>
          </w:tcPr>
          <w:p w:rsidR="00DD78A4" w:rsidRPr="0011051C" w:rsidRDefault="00DD78A4" w:rsidP="00FE11BC">
            <w:pPr>
              <w:spacing w:line="228" w:lineRule="auto"/>
            </w:pPr>
          </w:p>
        </w:tc>
      </w:tr>
    </w:tbl>
    <w:p w:rsidR="00883D7F" w:rsidRPr="00DD78A4" w:rsidRDefault="002331B8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Dominant 12-month cropping system </w:t>
      </w:r>
      <w:r w:rsidR="00883D7F" w:rsidRPr="00883D7F">
        <w:rPr>
          <w:sz w:val="20"/>
          <w:szCs w:val="20"/>
        </w:rPr>
        <w:t>within which the target GYGA crops are grown. For example: single crop (rice), double crop (wheat-rice), triple crop</w:t>
      </w:r>
      <w:r w:rsidR="00DD78A4">
        <w:rPr>
          <w:sz w:val="20"/>
          <w:szCs w:val="20"/>
        </w:rPr>
        <w:t xml:space="preserve"> </w:t>
      </w:r>
      <w:r w:rsidR="00883D7F" w:rsidRPr="00DD78A4">
        <w:rPr>
          <w:sz w:val="20"/>
          <w:szCs w:val="20"/>
        </w:rPr>
        <w:t>rice-rice-rice). [NOTE: Intercropping systems are not considered].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 xml:space="preserve">Target GYGA crop within specified </w:t>
      </w:r>
      <w:r w:rsidR="002331B8">
        <w:rPr>
          <w:sz w:val="20"/>
          <w:szCs w:val="20"/>
        </w:rPr>
        <w:t>cropping system</w:t>
      </w:r>
      <w:r w:rsidRPr="00883D7F">
        <w:rPr>
          <w:sz w:val="20"/>
          <w:szCs w:val="20"/>
        </w:rPr>
        <w:t>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>Water regime of the specific GYGA crop: rainfed, irrigated, partially irrigated.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>Proportion of total harvested area within the buffer zone that is planted with the target GYGA crop under specified cropping system and crop cycle.</w:t>
      </w:r>
    </w:p>
    <w:p w:rsidR="00883D7F" w:rsidRPr="00883D7F" w:rsidRDefault="002331B8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>Dominant</w:t>
      </w:r>
      <w:r w:rsidR="00883D7F" w:rsidRPr="00883D7F">
        <w:rPr>
          <w:sz w:val="20"/>
          <w:szCs w:val="20"/>
        </w:rPr>
        <w:t xml:space="preserve"> or median planting date (transplanting date for flooded rice) for target GYGA crops under the specified crop cycle. Also report recommended</w:t>
      </w:r>
      <w:r w:rsidR="00883D7F">
        <w:rPr>
          <w:sz w:val="20"/>
          <w:szCs w:val="20"/>
        </w:rPr>
        <w:t xml:space="preserve"> </w:t>
      </w:r>
      <w:r w:rsidR="00883D7F" w:rsidRPr="00883D7F">
        <w:rPr>
          <w:sz w:val="20"/>
          <w:szCs w:val="20"/>
        </w:rPr>
        <w:t>optimal sowing date if different from actual. Planting rules can be reported for crops in which sowings depend, for example, on reaching a critical soil</w:t>
      </w:r>
      <w:r w:rsidR="00883D7F">
        <w:rPr>
          <w:sz w:val="20"/>
          <w:szCs w:val="20"/>
        </w:rPr>
        <w:t xml:space="preserve"> </w:t>
      </w:r>
      <w:r w:rsidR="00883D7F" w:rsidRPr="00883D7F">
        <w:rPr>
          <w:sz w:val="20"/>
          <w:szCs w:val="20"/>
        </w:rPr>
        <w:t>water or temperature threshold.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>Cultivar maturity reported as (in order of preference): growing degree days (GDD</w:t>
      </w:r>
      <w:r w:rsidR="002331B8">
        <w:rPr>
          <w:sz w:val="20"/>
          <w:szCs w:val="20"/>
        </w:rPr>
        <w:t>, also indicate used base temperature</w:t>
      </w:r>
      <w:r w:rsidRPr="00883D7F">
        <w:rPr>
          <w:sz w:val="20"/>
          <w:szCs w:val="20"/>
        </w:rPr>
        <w:t>), or average dates of flowering and physiological maturity (day of year),</w:t>
      </w:r>
      <w:r>
        <w:rPr>
          <w:sz w:val="20"/>
          <w:szCs w:val="20"/>
        </w:rPr>
        <w:t xml:space="preserve"> </w:t>
      </w:r>
      <w:r w:rsidRPr="00883D7F">
        <w:rPr>
          <w:sz w:val="20"/>
          <w:szCs w:val="20"/>
        </w:rPr>
        <w:t>or average days to physiological maturity (days), or average date of harvest for the dominant cultivar of target GYGA crops under specified crop cycle.</w:t>
      </w:r>
    </w:p>
    <w:p w:rsidR="00883D7F" w:rsidRPr="00883D7F" w:rsidRDefault="002331B8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>Dominant</w:t>
      </w:r>
      <w:r w:rsidR="00883D7F" w:rsidRPr="00883D7F">
        <w:rPr>
          <w:sz w:val="20"/>
          <w:szCs w:val="20"/>
        </w:rPr>
        <w:t xml:space="preserve"> actual plant population (plants per ha) for each target GYGA crop. Also report recommended optimal plant populations if different from actual.</w:t>
      </w:r>
      <w:r w:rsidR="00883D7F">
        <w:rPr>
          <w:sz w:val="20"/>
          <w:szCs w:val="20"/>
        </w:rPr>
        <w:t xml:space="preserve"> </w:t>
      </w:r>
      <w:r w:rsidR="00883D7F" w:rsidRPr="00883D7F">
        <w:rPr>
          <w:sz w:val="20"/>
          <w:szCs w:val="20"/>
        </w:rPr>
        <w:t>When only seeding rate data are available, estimate (target) plant density based on an justifiable germination/establishment efficiency. In case of rice,</w:t>
      </w:r>
      <w:r w:rsidR="00883D7F">
        <w:rPr>
          <w:sz w:val="20"/>
          <w:szCs w:val="20"/>
        </w:rPr>
        <w:t xml:space="preserve"> </w:t>
      </w:r>
      <w:r w:rsidR="00883D7F" w:rsidRPr="00883D7F">
        <w:rPr>
          <w:sz w:val="20"/>
          <w:szCs w:val="20"/>
        </w:rPr>
        <w:t>report hills per ha and seeds/plants per hill.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 xml:space="preserve">Soil types of the specified crop </w:t>
      </w:r>
      <w:r w:rsidR="002331B8">
        <w:rPr>
          <w:sz w:val="20"/>
          <w:szCs w:val="20"/>
        </w:rPr>
        <w:t>system</w:t>
      </w:r>
      <w:r w:rsidRPr="00883D7F">
        <w:rPr>
          <w:sz w:val="20"/>
          <w:szCs w:val="20"/>
        </w:rPr>
        <w:t xml:space="preserve"> are defined in terms of soil texture, effective rooting depth, and slope. Dominant soil types can be reported using</w:t>
      </w:r>
      <w:r>
        <w:rPr>
          <w:sz w:val="20"/>
          <w:szCs w:val="20"/>
        </w:rPr>
        <w:t xml:space="preserve"> </w:t>
      </w:r>
      <w:r w:rsidRPr="00883D7F">
        <w:rPr>
          <w:sz w:val="20"/>
          <w:szCs w:val="20"/>
        </w:rPr>
        <w:t>(in order of preference) soil series name (Holdrege silt loam), or soil order (</w:t>
      </w:r>
      <w:proofErr w:type="spellStart"/>
      <w:r w:rsidRPr="00883D7F">
        <w:rPr>
          <w:sz w:val="20"/>
          <w:szCs w:val="20"/>
        </w:rPr>
        <w:t>Typic</w:t>
      </w:r>
      <w:proofErr w:type="spellEnd"/>
      <w:r w:rsidRPr="00883D7F">
        <w:rPr>
          <w:sz w:val="20"/>
          <w:szCs w:val="20"/>
        </w:rPr>
        <w:t xml:space="preserve"> </w:t>
      </w:r>
      <w:proofErr w:type="spellStart"/>
      <w:r w:rsidRPr="00883D7F">
        <w:rPr>
          <w:sz w:val="20"/>
          <w:szCs w:val="20"/>
        </w:rPr>
        <w:t>Argiudoll</w:t>
      </w:r>
      <w:proofErr w:type="spellEnd"/>
      <w:r w:rsidRPr="00883D7F">
        <w:rPr>
          <w:sz w:val="20"/>
          <w:szCs w:val="20"/>
        </w:rPr>
        <w:t>), or generic names (‘black soil’). Only report soil types that</w:t>
      </w:r>
      <w:r>
        <w:rPr>
          <w:sz w:val="20"/>
          <w:szCs w:val="20"/>
        </w:rPr>
        <w:t xml:space="preserve"> </w:t>
      </w:r>
      <w:r w:rsidRPr="00883D7F">
        <w:rPr>
          <w:sz w:val="20"/>
          <w:szCs w:val="20"/>
        </w:rPr>
        <w:t>account for a large portion of</w:t>
      </w:r>
      <w:r w:rsidR="002331B8">
        <w:rPr>
          <w:sz w:val="20"/>
          <w:szCs w:val="20"/>
        </w:rPr>
        <w:t xml:space="preserve"> the area of the specified cropping system </w:t>
      </w:r>
      <w:r w:rsidRPr="00883D7F">
        <w:rPr>
          <w:sz w:val="20"/>
          <w:szCs w:val="20"/>
        </w:rPr>
        <w:t>(no more than three).</w:t>
      </w:r>
    </w:p>
    <w:p w:rsidR="00883D7F" w:rsidRPr="00883D7F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>Description requires: dominant soil texture (USDA classification), soil depth (m), and slope (%).</w:t>
      </w:r>
    </w:p>
    <w:p w:rsidR="00143A7E" w:rsidRPr="0011051C" w:rsidRDefault="00883D7F" w:rsidP="00DD78A4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RPr="00883D7F">
        <w:rPr>
          <w:sz w:val="20"/>
          <w:szCs w:val="20"/>
        </w:rPr>
        <w:t xml:space="preserve">Proportion of the specified </w:t>
      </w:r>
      <w:r w:rsidR="002331B8">
        <w:rPr>
          <w:sz w:val="20"/>
          <w:szCs w:val="20"/>
        </w:rPr>
        <w:t>cropping system</w:t>
      </w:r>
      <w:r w:rsidRPr="00883D7F">
        <w:rPr>
          <w:sz w:val="20"/>
          <w:szCs w:val="20"/>
        </w:rPr>
        <w:t xml:space="preserve"> area </w:t>
      </w:r>
      <w:r w:rsidR="002331B8">
        <w:rPr>
          <w:sz w:val="20"/>
          <w:szCs w:val="20"/>
        </w:rPr>
        <w:t>on</w:t>
      </w:r>
      <w:r w:rsidRPr="00883D7F">
        <w:rPr>
          <w:sz w:val="20"/>
          <w:szCs w:val="20"/>
        </w:rPr>
        <w:t xml:space="preserve"> each soil type.</w:t>
      </w:r>
    </w:p>
    <w:p w:rsidR="00883D7F" w:rsidRDefault="00883D7F">
      <w:pPr>
        <w:spacing w:after="0" w:line="240" w:lineRule="auto"/>
        <w:rPr>
          <w:sz w:val="20"/>
          <w:szCs w:val="20"/>
        </w:rPr>
      </w:pPr>
    </w:p>
    <w:p w:rsidR="00D24224" w:rsidRPr="0011051C" w:rsidRDefault="00D24224" w:rsidP="00D24224">
      <w:pPr>
        <w:tabs>
          <w:tab w:val="left" w:pos="7200"/>
          <w:tab w:val="left" w:pos="8640"/>
        </w:tabs>
        <w:spacing w:afterLines="45" w:after="108"/>
        <w:jc w:val="center"/>
        <w:rPr>
          <w:b/>
          <w:sz w:val="24"/>
          <w:szCs w:val="24"/>
          <w:u w:val="single"/>
        </w:rPr>
      </w:pPr>
      <w:r w:rsidRPr="0011051C">
        <w:rPr>
          <w:b/>
          <w:sz w:val="24"/>
          <w:szCs w:val="24"/>
          <w:u w:val="single"/>
        </w:rPr>
        <w:t xml:space="preserve">GYGA DATA FORM </w:t>
      </w:r>
      <w:r w:rsidRPr="0011051C">
        <w:rPr>
          <w:b/>
          <w:sz w:val="24"/>
          <w:szCs w:val="24"/>
          <w:u w:val="double"/>
        </w:rPr>
        <w:t>SOURCE TABLE</w:t>
      </w:r>
      <w:r w:rsidRPr="0011051C">
        <w:rPr>
          <w:b/>
          <w:sz w:val="24"/>
          <w:szCs w:val="24"/>
          <w:u w:val="single"/>
        </w:rPr>
        <w:t xml:space="preserve"> FOR A GIVEN CROP</w:t>
      </w:r>
      <w:r w:rsidR="002331B8">
        <w:rPr>
          <w:b/>
          <w:sz w:val="24"/>
          <w:szCs w:val="24"/>
          <w:u w:val="single"/>
        </w:rPr>
        <w:t>PING SYSTEM</w:t>
      </w:r>
      <w:r w:rsidRPr="0011051C">
        <w:rPr>
          <w:b/>
          <w:sz w:val="24"/>
          <w:szCs w:val="24"/>
          <w:u w:val="single"/>
        </w:rPr>
        <w:t xml:space="preserve"> IN A REFERENCE WEATHER STATION BUFFER ZONE</w:t>
      </w:r>
    </w:p>
    <w:p w:rsidR="00D24224" w:rsidRPr="0011051C" w:rsidRDefault="00D24224" w:rsidP="00D24224">
      <w:pPr>
        <w:tabs>
          <w:tab w:val="left" w:pos="5760"/>
          <w:tab w:val="left" w:pos="8640"/>
        </w:tabs>
        <w:spacing w:before="45" w:after="45" w:line="240" w:lineRule="auto"/>
        <w:rPr>
          <w:b/>
        </w:rPr>
      </w:pPr>
      <w:r w:rsidRPr="0011051C">
        <w:rPr>
          <w:b/>
        </w:rPr>
        <w:t>COUNTRY:</w:t>
      </w:r>
      <w:r w:rsidRPr="0011051C">
        <w:rPr>
          <w:b/>
        </w:rPr>
        <w:tab/>
        <w:t>WEATHER STATION NAME:</w:t>
      </w:r>
      <w:r w:rsidRPr="0011051C">
        <w:rPr>
          <w:b/>
        </w:rPr>
        <w:tab/>
      </w:r>
    </w:p>
    <w:p w:rsidR="00D24224" w:rsidRPr="0011051C" w:rsidRDefault="00D24224" w:rsidP="00D24224">
      <w:pPr>
        <w:tabs>
          <w:tab w:val="left" w:pos="5760"/>
          <w:tab w:val="left" w:pos="8640"/>
        </w:tabs>
        <w:spacing w:before="45" w:after="45" w:line="240" w:lineRule="auto"/>
        <w:rPr>
          <w:b/>
        </w:rPr>
      </w:pPr>
      <w:r w:rsidRPr="0011051C">
        <w:rPr>
          <w:b/>
        </w:rPr>
        <w:t>LATITUDE/LONGITUDE (decimal degrees):</w:t>
      </w:r>
      <w:r w:rsidRPr="0011051C">
        <w:rPr>
          <w:b/>
        </w:rPr>
        <w:tab/>
        <w:t>NEAREST LOCATION (distr</w:t>
      </w:r>
      <w:r w:rsidR="00A46F5B">
        <w:rPr>
          <w:b/>
        </w:rPr>
        <w:t>ict, county, municipality, city):</w:t>
      </w:r>
    </w:p>
    <w:p w:rsidR="00143A7E" w:rsidRPr="002C674C" w:rsidRDefault="00D24224" w:rsidP="00143A7E">
      <w:pPr>
        <w:pStyle w:val="ListParagraph"/>
        <w:spacing w:after="0" w:line="240" w:lineRule="auto"/>
        <w:ind w:left="0"/>
        <w:rPr>
          <w:b/>
          <w:szCs w:val="20"/>
        </w:rPr>
      </w:pPr>
      <w:r w:rsidRPr="002C674C">
        <w:rPr>
          <w:b/>
          <w:szCs w:val="20"/>
        </w:rPr>
        <w:t xml:space="preserve">Indicate in this </w:t>
      </w:r>
      <w:r w:rsidR="00D90DCE" w:rsidRPr="002C674C">
        <w:rPr>
          <w:b/>
          <w:szCs w:val="20"/>
        </w:rPr>
        <w:t>t</w:t>
      </w:r>
      <w:r w:rsidRPr="002C674C">
        <w:rPr>
          <w:b/>
          <w:szCs w:val="20"/>
        </w:rPr>
        <w:t>able as much as possible the sources of the data</w:t>
      </w:r>
      <w:bookmarkStart w:id="0" w:name="_GoBack"/>
      <w:bookmarkEnd w:id="0"/>
    </w:p>
    <w:tbl>
      <w:tblPr>
        <w:tblW w:w="5395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89"/>
        <w:gridCol w:w="811"/>
        <w:gridCol w:w="991"/>
        <w:gridCol w:w="1349"/>
        <w:gridCol w:w="1022"/>
        <w:gridCol w:w="1002"/>
        <w:gridCol w:w="1127"/>
        <w:gridCol w:w="803"/>
        <w:gridCol w:w="908"/>
        <w:gridCol w:w="1261"/>
        <w:gridCol w:w="840"/>
        <w:gridCol w:w="897"/>
        <w:gridCol w:w="729"/>
        <w:gridCol w:w="1403"/>
      </w:tblGrid>
      <w:tr w:rsidR="00143A7E" w:rsidRPr="0011051C" w:rsidTr="002331B8">
        <w:trPr>
          <w:trHeight w:hRule="exact" w:val="831"/>
          <w:jc w:val="center"/>
        </w:trPr>
        <w:tc>
          <w:tcPr>
            <w:tcW w:w="383" w:type="pct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Crop</w:t>
            </w:r>
            <w:r w:rsidR="0064295E">
              <w:rPr>
                <w:b/>
              </w:rPr>
              <w:t>ping</w:t>
            </w:r>
            <w:r w:rsidRPr="0011051C">
              <w:rPr>
                <w:b/>
              </w:rPr>
              <w:t xml:space="preserve"> </w:t>
            </w:r>
            <w:r w:rsidR="0064295E">
              <w:rPr>
                <w:b/>
              </w:rPr>
              <w:t>system</w:t>
            </w:r>
            <w:r w:rsidRPr="0011051C">
              <w:rPr>
                <w:b/>
                <w:vertAlign w:val="superscript"/>
              </w:rPr>
              <w:t>1</w:t>
            </w:r>
          </w:p>
        </w:tc>
        <w:tc>
          <w:tcPr>
            <w:tcW w:w="28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64295E" w:rsidP="00FE11BC">
            <w:pPr>
              <w:spacing w:after="0" w:line="228" w:lineRule="auto"/>
              <w:rPr>
                <w:b/>
              </w:rPr>
            </w:pPr>
            <w:r>
              <w:rPr>
                <w:b/>
              </w:rPr>
              <w:t>Crop</w:t>
            </w:r>
            <w:r w:rsidR="00143A7E" w:rsidRPr="0011051C">
              <w:rPr>
                <w:b/>
                <w:vertAlign w:val="superscript"/>
              </w:rPr>
              <w:t>2</w:t>
            </w:r>
            <w:r w:rsidR="00143A7E" w:rsidRPr="0011051C">
              <w:rPr>
                <w:b/>
              </w:rPr>
              <w:t xml:space="preserve"> </w:t>
            </w:r>
          </w:p>
        </w:tc>
        <w:tc>
          <w:tcPr>
            <w:tcW w:w="348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Water regime</w:t>
            </w:r>
            <w:r w:rsidRPr="0011051C">
              <w:rPr>
                <w:b/>
                <w:vertAlign w:val="superscript"/>
              </w:rPr>
              <w:t>3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% crop area under this </w:t>
            </w:r>
            <w:r w:rsidR="0064295E">
              <w:rPr>
                <w:b/>
              </w:rPr>
              <w:t>system</w:t>
            </w:r>
            <w:r w:rsidRPr="0011051C">
              <w:rPr>
                <w:b/>
                <w:vertAlign w:val="superscript"/>
              </w:rPr>
              <w:t>4</w:t>
            </w:r>
          </w:p>
        </w:tc>
        <w:tc>
          <w:tcPr>
            <w:tcW w:w="711" w:type="pct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  <w:vertAlign w:val="superscript"/>
              </w:rPr>
            </w:pPr>
            <w:r w:rsidRPr="0011051C">
              <w:rPr>
                <w:b/>
              </w:rPr>
              <w:t>Sowing date / rule</w:t>
            </w:r>
            <w:r w:rsidRPr="0011051C">
              <w:rPr>
                <w:b/>
                <w:vertAlign w:val="superscript"/>
              </w:rPr>
              <w:t>5</w:t>
            </w:r>
          </w:p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 </w:t>
            </w:r>
          </w:p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 Actual        Optimal</w:t>
            </w:r>
          </w:p>
        </w:tc>
        <w:tc>
          <w:tcPr>
            <w:tcW w:w="39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Cultivar maturity</w:t>
            </w:r>
            <w:r w:rsidRPr="0011051C">
              <w:rPr>
                <w:b/>
                <w:vertAlign w:val="superscript"/>
              </w:rPr>
              <w:t>6</w:t>
            </w:r>
          </w:p>
        </w:tc>
        <w:tc>
          <w:tcPr>
            <w:tcW w:w="601" w:type="pct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jc w:val="center"/>
              <w:rPr>
                <w:b/>
                <w:vertAlign w:val="superscript"/>
              </w:rPr>
            </w:pPr>
            <w:r w:rsidRPr="0011051C">
              <w:rPr>
                <w:b/>
              </w:rPr>
              <w:t>Plant density</w:t>
            </w:r>
            <w:r w:rsidRPr="0011051C">
              <w:rPr>
                <w:b/>
                <w:vertAlign w:val="superscript"/>
              </w:rPr>
              <w:t>7</w:t>
            </w:r>
          </w:p>
          <w:p w:rsidR="00143A7E" w:rsidRPr="0011051C" w:rsidRDefault="00143A7E" w:rsidP="00FE11BC">
            <w:pPr>
              <w:spacing w:after="0" w:line="228" w:lineRule="auto"/>
              <w:rPr>
                <w:b/>
                <w:vertAlign w:val="superscript"/>
              </w:rPr>
            </w:pPr>
          </w:p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Actual   Optimal</w:t>
            </w: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>Dominant soil types</w:t>
            </w:r>
            <w:r w:rsidRPr="0011051C">
              <w:rPr>
                <w:b/>
                <w:vertAlign w:val="superscript"/>
              </w:rPr>
              <w:t>8</w:t>
            </w:r>
          </w:p>
        </w:tc>
        <w:tc>
          <w:tcPr>
            <w:tcW w:w="866" w:type="pct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43A7E" w:rsidRPr="0011051C" w:rsidRDefault="00143A7E" w:rsidP="00FE11BC">
            <w:pPr>
              <w:spacing w:after="0" w:line="228" w:lineRule="auto"/>
              <w:jc w:val="center"/>
              <w:rPr>
                <w:b/>
              </w:rPr>
            </w:pPr>
            <w:r w:rsidRPr="0011051C">
              <w:rPr>
                <w:b/>
              </w:rPr>
              <w:t>Soil type description</w:t>
            </w:r>
            <w:r w:rsidRPr="0011051C">
              <w:rPr>
                <w:b/>
                <w:vertAlign w:val="superscript"/>
              </w:rPr>
              <w:t>9</w:t>
            </w:r>
          </w:p>
          <w:p w:rsidR="00143A7E" w:rsidRPr="0011051C" w:rsidRDefault="00143A7E" w:rsidP="00FE11BC">
            <w:pPr>
              <w:spacing w:after="0" w:line="228" w:lineRule="auto"/>
              <w:rPr>
                <w:b/>
              </w:rPr>
            </w:pPr>
          </w:p>
        </w:tc>
        <w:tc>
          <w:tcPr>
            <w:tcW w:w="49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143A7E" w:rsidRPr="0011051C" w:rsidRDefault="00FE11BC" w:rsidP="00FE11BC">
            <w:pPr>
              <w:spacing w:after="0" w:line="228" w:lineRule="auto"/>
              <w:rPr>
                <w:b/>
              </w:rPr>
            </w:pPr>
            <w:r w:rsidRPr="0011051C">
              <w:rPr>
                <w:b/>
              </w:rPr>
              <w:t xml:space="preserve">% </w:t>
            </w:r>
            <w:r>
              <w:rPr>
                <w:b/>
              </w:rPr>
              <w:t>of system</w:t>
            </w:r>
            <w:r w:rsidRPr="0011051C">
              <w:rPr>
                <w:b/>
              </w:rPr>
              <w:t xml:space="preserve"> </w:t>
            </w:r>
            <w:r>
              <w:rPr>
                <w:b/>
              </w:rPr>
              <w:t>on</w:t>
            </w:r>
            <w:r w:rsidRPr="0011051C">
              <w:rPr>
                <w:b/>
              </w:rPr>
              <w:t xml:space="preserve"> </w:t>
            </w:r>
            <w:r>
              <w:rPr>
                <w:b/>
              </w:rPr>
              <w:t>each soil type</w:t>
            </w:r>
            <w:r w:rsidRPr="00AE357B">
              <w:rPr>
                <w:b/>
                <w:vertAlign w:val="superscript"/>
              </w:rPr>
              <w:t>10</w:t>
            </w:r>
          </w:p>
        </w:tc>
      </w:tr>
      <w:tr w:rsidR="0064295E" w:rsidRPr="0011051C" w:rsidTr="002331B8">
        <w:trPr>
          <w:trHeight w:val="885"/>
          <w:jc w:val="center"/>
        </w:trPr>
        <w:tc>
          <w:tcPr>
            <w:tcW w:w="383" w:type="pct"/>
            <w:vMerge w:val="restar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474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1802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</w:tr>
      <w:tr w:rsidR="0064295E" w:rsidRPr="0011051C" w:rsidTr="002331B8">
        <w:trPr>
          <w:trHeight w:val="509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1802" w:type="pct"/>
            <w:gridSpan w:val="5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</w:tr>
      <w:tr w:rsidR="0064295E" w:rsidRPr="0011051C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1802" w:type="pct"/>
            <w:gridSpan w:val="5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</w:tr>
      <w:tr w:rsidR="0064295E" w:rsidRPr="006C0FBF" w:rsidTr="002331B8">
        <w:trPr>
          <w:trHeight w:val="885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11051C" w:rsidRDefault="0064295E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827C8D" w:rsidRDefault="0064295E" w:rsidP="00FE11BC">
            <w:pPr>
              <w:spacing w:line="228" w:lineRule="auto"/>
              <w:rPr>
                <w:b/>
              </w:rPr>
            </w:pPr>
          </w:p>
        </w:tc>
        <w:tc>
          <w:tcPr>
            <w:tcW w:w="866" w:type="pct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</w:tr>
      <w:tr w:rsidR="0064295E" w:rsidRPr="006C0FBF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5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48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9" w:type="pct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96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2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8" w:type="pct"/>
            <w:vMerge w:val="restar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</w:tr>
      <w:tr w:rsidR="0064295E" w:rsidRPr="006C0FBF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nil"/>
              <w:left w:val="single" w:sz="24" w:space="0" w:color="auto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nil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nil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</w:tr>
      <w:tr w:rsidR="0064295E" w:rsidRPr="006C0FBF" w:rsidTr="002331B8">
        <w:trPr>
          <w:trHeight w:hRule="exact" w:val="432"/>
          <w:jc w:val="center"/>
        </w:trPr>
        <w:tc>
          <w:tcPr>
            <w:tcW w:w="383" w:type="pct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9" w:type="pct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5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96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43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95" w:type="pct"/>
            <w:tcBorders>
              <w:top w:val="nil"/>
              <w:bottom w:val="single" w:sz="24" w:space="0" w:color="auto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315" w:type="pct"/>
            <w:tcBorders>
              <w:top w:val="nil"/>
              <w:bottom w:val="single" w:sz="24" w:space="0" w:color="auto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256" w:type="pct"/>
            <w:tcBorders>
              <w:top w:val="nil"/>
              <w:bottom w:val="single" w:sz="24" w:space="0" w:color="auto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  <w:tc>
          <w:tcPr>
            <w:tcW w:w="493" w:type="pct"/>
            <w:tcBorders>
              <w:top w:val="nil"/>
              <w:bottom w:val="single" w:sz="24" w:space="0" w:color="auto"/>
            </w:tcBorders>
            <w:shd w:val="clear" w:color="auto" w:fill="D9D9D9"/>
          </w:tcPr>
          <w:p w:rsidR="0064295E" w:rsidRPr="006C0FBF" w:rsidRDefault="0064295E" w:rsidP="00FE11BC">
            <w:pPr>
              <w:spacing w:line="228" w:lineRule="auto"/>
            </w:pPr>
          </w:p>
        </w:tc>
      </w:tr>
    </w:tbl>
    <w:p w:rsidR="00143A7E" w:rsidRPr="002460FD" w:rsidRDefault="00143A7E" w:rsidP="00143A7E">
      <w:pPr>
        <w:pStyle w:val="ListParagraph"/>
        <w:spacing w:after="0" w:line="240" w:lineRule="auto"/>
        <w:ind w:left="0"/>
        <w:rPr>
          <w:sz w:val="20"/>
          <w:szCs w:val="20"/>
        </w:rPr>
      </w:pPr>
    </w:p>
    <w:sectPr w:rsidR="00143A7E" w:rsidRPr="002460FD" w:rsidSect="006423B5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DA" w:rsidRDefault="003201DA" w:rsidP="00303003">
      <w:pPr>
        <w:spacing w:after="0" w:line="240" w:lineRule="auto"/>
      </w:pPr>
      <w:r>
        <w:separator/>
      </w:r>
    </w:p>
  </w:endnote>
  <w:endnote w:type="continuationSeparator" w:id="0">
    <w:p w:rsidR="003201DA" w:rsidRDefault="003201DA" w:rsidP="0030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DA" w:rsidRDefault="003201DA" w:rsidP="00303003">
      <w:pPr>
        <w:spacing w:after="0" w:line="240" w:lineRule="auto"/>
      </w:pPr>
      <w:r>
        <w:separator/>
      </w:r>
    </w:p>
  </w:footnote>
  <w:footnote w:type="continuationSeparator" w:id="0">
    <w:p w:rsidR="003201DA" w:rsidRDefault="003201DA" w:rsidP="00303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B60"/>
    <w:multiLevelType w:val="hybridMultilevel"/>
    <w:tmpl w:val="6BD2BA28"/>
    <w:lvl w:ilvl="0" w:tplc="FBCEAA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81AE4"/>
    <w:multiLevelType w:val="hybridMultilevel"/>
    <w:tmpl w:val="B4D00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777AD"/>
    <w:multiLevelType w:val="hybridMultilevel"/>
    <w:tmpl w:val="4BFA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C929AD"/>
    <w:multiLevelType w:val="hybridMultilevel"/>
    <w:tmpl w:val="2F2E571E"/>
    <w:lvl w:ilvl="0" w:tplc="A39289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245494"/>
    <w:multiLevelType w:val="hybridMultilevel"/>
    <w:tmpl w:val="8378FD6A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AB"/>
    <w:rsid w:val="0000261B"/>
    <w:rsid w:val="0001166B"/>
    <w:rsid w:val="000140DA"/>
    <w:rsid w:val="00017795"/>
    <w:rsid w:val="0002318F"/>
    <w:rsid w:val="00024061"/>
    <w:rsid w:val="000249A3"/>
    <w:rsid w:val="0003033D"/>
    <w:rsid w:val="000323D8"/>
    <w:rsid w:val="00035381"/>
    <w:rsid w:val="0004145C"/>
    <w:rsid w:val="000432C5"/>
    <w:rsid w:val="00044C82"/>
    <w:rsid w:val="00045362"/>
    <w:rsid w:val="000502F4"/>
    <w:rsid w:val="00073B68"/>
    <w:rsid w:val="000746AD"/>
    <w:rsid w:val="0008027F"/>
    <w:rsid w:val="00083007"/>
    <w:rsid w:val="00083122"/>
    <w:rsid w:val="00087BB2"/>
    <w:rsid w:val="0009065C"/>
    <w:rsid w:val="000909B0"/>
    <w:rsid w:val="000A2866"/>
    <w:rsid w:val="000A2EC1"/>
    <w:rsid w:val="000C3B39"/>
    <w:rsid w:val="000C41A7"/>
    <w:rsid w:val="000C6919"/>
    <w:rsid w:val="000D345E"/>
    <w:rsid w:val="000E7E53"/>
    <w:rsid w:val="000F3705"/>
    <w:rsid w:val="0011051C"/>
    <w:rsid w:val="00110D94"/>
    <w:rsid w:val="00113193"/>
    <w:rsid w:val="0012099E"/>
    <w:rsid w:val="00122BED"/>
    <w:rsid w:val="00137359"/>
    <w:rsid w:val="0014061E"/>
    <w:rsid w:val="00143A7E"/>
    <w:rsid w:val="001565E4"/>
    <w:rsid w:val="00163485"/>
    <w:rsid w:val="001705D9"/>
    <w:rsid w:val="001717E0"/>
    <w:rsid w:val="00174DF6"/>
    <w:rsid w:val="00193501"/>
    <w:rsid w:val="00195502"/>
    <w:rsid w:val="00197FEC"/>
    <w:rsid w:val="001A39BF"/>
    <w:rsid w:val="001A3C68"/>
    <w:rsid w:val="001B34B8"/>
    <w:rsid w:val="001B64E9"/>
    <w:rsid w:val="001B793F"/>
    <w:rsid w:val="001C6C6A"/>
    <w:rsid w:val="001D15F4"/>
    <w:rsid w:val="001F3CA9"/>
    <w:rsid w:val="001F53AF"/>
    <w:rsid w:val="0020127B"/>
    <w:rsid w:val="00202725"/>
    <w:rsid w:val="002119CA"/>
    <w:rsid w:val="002331B8"/>
    <w:rsid w:val="00236FF4"/>
    <w:rsid w:val="002407CB"/>
    <w:rsid w:val="00244E90"/>
    <w:rsid w:val="002460FD"/>
    <w:rsid w:val="002541A2"/>
    <w:rsid w:val="00257CB7"/>
    <w:rsid w:val="00265000"/>
    <w:rsid w:val="0026545F"/>
    <w:rsid w:val="00270699"/>
    <w:rsid w:val="00280376"/>
    <w:rsid w:val="002820C9"/>
    <w:rsid w:val="00282E99"/>
    <w:rsid w:val="002870CB"/>
    <w:rsid w:val="002873EA"/>
    <w:rsid w:val="00291A8F"/>
    <w:rsid w:val="0029594A"/>
    <w:rsid w:val="00295F35"/>
    <w:rsid w:val="002A1F1F"/>
    <w:rsid w:val="002B58DE"/>
    <w:rsid w:val="002C2AC8"/>
    <w:rsid w:val="002C3E4A"/>
    <w:rsid w:val="002C4370"/>
    <w:rsid w:val="002C674C"/>
    <w:rsid w:val="002D05EA"/>
    <w:rsid w:val="002D07BD"/>
    <w:rsid w:val="002D34AB"/>
    <w:rsid w:val="002D480A"/>
    <w:rsid w:val="002E1DA5"/>
    <w:rsid w:val="002E249A"/>
    <w:rsid w:val="002E662C"/>
    <w:rsid w:val="002E68D4"/>
    <w:rsid w:val="002F09DE"/>
    <w:rsid w:val="002F1FAB"/>
    <w:rsid w:val="002F36A7"/>
    <w:rsid w:val="00300641"/>
    <w:rsid w:val="00303003"/>
    <w:rsid w:val="00310A14"/>
    <w:rsid w:val="003131EF"/>
    <w:rsid w:val="003201DA"/>
    <w:rsid w:val="003239A2"/>
    <w:rsid w:val="00326B23"/>
    <w:rsid w:val="003302F0"/>
    <w:rsid w:val="0034290C"/>
    <w:rsid w:val="003433D0"/>
    <w:rsid w:val="00344020"/>
    <w:rsid w:val="003471DC"/>
    <w:rsid w:val="00347251"/>
    <w:rsid w:val="00351357"/>
    <w:rsid w:val="003619D0"/>
    <w:rsid w:val="00367D79"/>
    <w:rsid w:val="00375E92"/>
    <w:rsid w:val="003A0C8A"/>
    <w:rsid w:val="003A3900"/>
    <w:rsid w:val="003A51F3"/>
    <w:rsid w:val="003A6467"/>
    <w:rsid w:val="003A757F"/>
    <w:rsid w:val="003B5367"/>
    <w:rsid w:val="003C11E6"/>
    <w:rsid w:val="003C7435"/>
    <w:rsid w:val="003D0002"/>
    <w:rsid w:val="003D2EF0"/>
    <w:rsid w:val="003D5C8F"/>
    <w:rsid w:val="003E0933"/>
    <w:rsid w:val="003E73B3"/>
    <w:rsid w:val="003F642D"/>
    <w:rsid w:val="003F7052"/>
    <w:rsid w:val="0040079F"/>
    <w:rsid w:val="00400B42"/>
    <w:rsid w:val="00401848"/>
    <w:rsid w:val="00402DAE"/>
    <w:rsid w:val="00405D59"/>
    <w:rsid w:val="00411174"/>
    <w:rsid w:val="0041147C"/>
    <w:rsid w:val="0041195B"/>
    <w:rsid w:val="00413922"/>
    <w:rsid w:val="00422414"/>
    <w:rsid w:val="00423FAA"/>
    <w:rsid w:val="00423FFB"/>
    <w:rsid w:val="00427417"/>
    <w:rsid w:val="004316F3"/>
    <w:rsid w:val="00435899"/>
    <w:rsid w:val="004359B0"/>
    <w:rsid w:val="00436791"/>
    <w:rsid w:val="00437286"/>
    <w:rsid w:val="00437B44"/>
    <w:rsid w:val="00445EBE"/>
    <w:rsid w:val="00455F47"/>
    <w:rsid w:val="00462186"/>
    <w:rsid w:val="004648E5"/>
    <w:rsid w:val="004739F8"/>
    <w:rsid w:val="00474E55"/>
    <w:rsid w:val="004823D0"/>
    <w:rsid w:val="00492CD4"/>
    <w:rsid w:val="0049429C"/>
    <w:rsid w:val="00495B06"/>
    <w:rsid w:val="004A2187"/>
    <w:rsid w:val="004A57E9"/>
    <w:rsid w:val="004B19AB"/>
    <w:rsid w:val="004B32D0"/>
    <w:rsid w:val="004B35FD"/>
    <w:rsid w:val="004B4159"/>
    <w:rsid w:val="004B5CE4"/>
    <w:rsid w:val="004C06A4"/>
    <w:rsid w:val="004C0FDE"/>
    <w:rsid w:val="004C485A"/>
    <w:rsid w:val="004C52ED"/>
    <w:rsid w:val="004C67B4"/>
    <w:rsid w:val="004C7AC0"/>
    <w:rsid w:val="004F0E42"/>
    <w:rsid w:val="00512E31"/>
    <w:rsid w:val="005170AB"/>
    <w:rsid w:val="0051717E"/>
    <w:rsid w:val="00535056"/>
    <w:rsid w:val="00540641"/>
    <w:rsid w:val="005424AD"/>
    <w:rsid w:val="00547678"/>
    <w:rsid w:val="00550507"/>
    <w:rsid w:val="00550810"/>
    <w:rsid w:val="00563D78"/>
    <w:rsid w:val="00565150"/>
    <w:rsid w:val="005757CD"/>
    <w:rsid w:val="00577161"/>
    <w:rsid w:val="00581CFE"/>
    <w:rsid w:val="00581E0A"/>
    <w:rsid w:val="0058294B"/>
    <w:rsid w:val="005829E2"/>
    <w:rsid w:val="00582BC5"/>
    <w:rsid w:val="00583379"/>
    <w:rsid w:val="00587374"/>
    <w:rsid w:val="00587490"/>
    <w:rsid w:val="0058781F"/>
    <w:rsid w:val="00587BA4"/>
    <w:rsid w:val="00591AB9"/>
    <w:rsid w:val="005930F4"/>
    <w:rsid w:val="00593689"/>
    <w:rsid w:val="00596DDE"/>
    <w:rsid w:val="005A6643"/>
    <w:rsid w:val="005B3FD2"/>
    <w:rsid w:val="005B555A"/>
    <w:rsid w:val="005C4D97"/>
    <w:rsid w:val="005D6F77"/>
    <w:rsid w:val="005D790C"/>
    <w:rsid w:val="005E269E"/>
    <w:rsid w:val="005F46BD"/>
    <w:rsid w:val="006252FA"/>
    <w:rsid w:val="00630DFB"/>
    <w:rsid w:val="00631018"/>
    <w:rsid w:val="00642340"/>
    <w:rsid w:val="006423B5"/>
    <w:rsid w:val="0064295E"/>
    <w:rsid w:val="00645C00"/>
    <w:rsid w:val="006470DB"/>
    <w:rsid w:val="006478A5"/>
    <w:rsid w:val="00653BE3"/>
    <w:rsid w:val="00653C0F"/>
    <w:rsid w:val="006579FF"/>
    <w:rsid w:val="00665F75"/>
    <w:rsid w:val="00670A39"/>
    <w:rsid w:val="006736B0"/>
    <w:rsid w:val="00677A61"/>
    <w:rsid w:val="00682EEA"/>
    <w:rsid w:val="00684F39"/>
    <w:rsid w:val="006A29CC"/>
    <w:rsid w:val="006A55BB"/>
    <w:rsid w:val="006B2F68"/>
    <w:rsid w:val="006C0FBF"/>
    <w:rsid w:val="006C36BB"/>
    <w:rsid w:val="006C5FFC"/>
    <w:rsid w:val="006D1FDA"/>
    <w:rsid w:val="006D2421"/>
    <w:rsid w:val="006D51D1"/>
    <w:rsid w:val="006D777B"/>
    <w:rsid w:val="006E2CBB"/>
    <w:rsid w:val="006F2767"/>
    <w:rsid w:val="0070227A"/>
    <w:rsid w:val="00712877"/>
    <w:rsid w:val="007170FD"/>
    <w:rsid w:val="00722D78"/>
    <w:rsid w:val="007239D5"/>
    <w:rsid w:val="00724AF8"/>
    <w:rsid w:val="00730129"/>
    <w:rsid w:val="00735174"/>
    <w:rsid w:val="00735CB1"/>
    <w:rsid w:val="007360FF"/>
    <w:rsid w:val="007417D1"/>
    <w:rsid w:val="00746595"/>
    <w:rsid w:val="00747C6B"/>
    <w:rsid w:val="00754AA1"/>
    <w:rsid w:val="00757A8B"/>
    <w:rsid w:val="00757EDF"/>
    <w:rsid w:val="00761B98"/>
    <w:rsid w:val="00762D49"/>
    <w:rsid w:val="00764ACF"/>
    <w:rsid w:val="00767624"/>
    <w:rsid w:val="00770040"/>
    <w:rsid w:val="007706A9"/>
    <w:rsid w:val="007716DB"/>
    <w:rsid w:val="00771793"/>
    <w:rsid w:val="00771ECA"/>
    <w:rsid w:val="007747EF"/>
    <w:rsid w:val="007828C3"/>
    <w:rsid w:val="007879FA"/>
    <w:rsid w:val="00795332"/>
    <w:rsid w:val="007B2A9F"/>
    <w:rsid w:val="007B2BA8"/>
    <w:rsid w:val="007B5BE0"/>
    <w:rsid w:val="007D49A9"/>
    <w:rsid w:val="007E220C"/>
    <w:rsid w:val="007E4770"/>
    <w:rsid w:val="007E7A8A"/>
    <w:rsid w:val="007F3EDE"/>
    <w:rsid w:val="007F73E7"/>
    <w:rsid w:val="0081374D"/>
    <w:rsid w:val="008145A0"/>
    <w:rsid w:val="00827C8D"/>
    <w:rsid w:val="00832757"/>
    <w:rsid w:val="008339E3"/>
    <w:rsid w:val="00841294"/>
    <w:rsid w:val="00841D6E"/>
    <w:rsid w:val="008472EE"/>
    <w:rsid w:val="008530C4"/>
    <w:rsid w:val="00857E7A"/>
    <w:rsid w:val="00860B5D"/>
    <w:rsid w:val="00867BC1"/>
    <w:rsid w:val="00872847"/>
    <w:rsid w:val="00876F7F"/>
    <w:rsid w:val="00883D7F"/>
    <w:rsid w:val="00894175"/>
    <w:rsid w:val="00894D91"/>
    <w:rsid w:val="008A25C9"/>
    <w:rsid w:val="008A6425"/>
    <w:rsid w:val="008C1A7C"/>
    <w:rsid w:val="008C32C6"/>
    <w:rsid w:val="008C6044"/>
    <w:rsid w:val="008D44BA"/>
    <w:rsid w:val="008D4619"/>
    <w:rsid w:val="008D6009"/>
    <w:rsid w:val="008E560C"/>
    <w:rsid w:val="008E6238"/>
    <w:rsid w:val="008F12A2"/>
    <w:rsid w:val="008F1921"/>
    <w:rsid w:val="008F2702"/>
    <w:rsid w:val="008F49D4"/>
    <w:rsid w:val="008F49E1"/>
    <w:rsid w:val="008F5C1C"/>
    <w:rsid w:val="00903031"/>
    <w:rsid w:val="00922204"/>
    <w:rsid w:val="009244DB"/>
    <w:rsid w:val="0093362E"/>
    <w:rsid w:val="009349CB"/>
    <w:rsid w:val="00935F67"/>
    <w:rsid w:val="00937CFB"/>
    <w:rsid w:val="00943299"/>
    <w:rsid w:val="0095006E"/>
    <w:rsid w:val="00950551"/>
    <w:rsid w:val="00951467"/>
    <w:rsid w:val="00953CEF"/>
    <w:rsid w:val="009561A3"/>
    <w:rsid w:val="00967C4C"/>
    <w:rsid w:val="00985756"/>
    <w:rsid w:val="009917C9"/>
    <w:rsid w:val="00991DF6"/>
    <w:rsid w:val="00997AE8"/>
    <w:rsid w:val="009A2B9F"/>
    <w:rsid w:val="009A76CE"/>
    <w:rsid w:val="009B6427"/>
    <w:rsid w:val="009B6D48"/>
    <w:rsid w:val="009C0CFE"/>
    <w:rsid w:val="009D23C7"/>
    <w:rsid w:val="009D683C"/>
    <w:rsid w:val="009E101A"/>
    <w:rsid w:val="009E28B5"/>
    <w:rsid w:val="009F282D"/>
    <w:rsid w:val="009F4B6D"/>
    <w:rsid w:val="00A017D9"/>
    <w:rsid w:val="00A10876"/>
    <w:rsid w:val="00A10FE6"/>
    <w:rsid w:val="00A11740"/>
    <w:rsid w:val="00A154F7"/>
    <w:rsid w:val="00A24D43"/>
    <w:rsid w:val="00A25E1A"/>
    <w:rsid w:val="00A26EC0"/>
    <w:rsid w:val="00A30C83"/>
    <w:rsid w:val="00A31362"/>
    <w:rsid w:val="00A31652"/>
    <w:rsid w:val="00A31A7F"/>
    <w:rsid w:val="00A33057"/>
    <w:rsid w:val="00A343A9"/>
    <w:rsid w:val="00A414A2"/>
    <w:rsid w:val="00A428EE"/>
    <w:rsid w:val="00A46F5B"/>
    <w:rsid w:val="00A5357D"/>
    <w:rsid w:val="00A60AEA"/>
    <w:rsid w:val="00A65304"/>
    <w:rsid w:val="00A73E6B"/>
    <w:rsid w:val="00A82ABA"/>
    <w:rsid w:val="00A85C1E"/>
    <w:rsid w:val="00A86355"/>
    <w:rsid w:val="00A87749"/>
    <w:rsid w:val="00A93D70"/>
    <w:rsid w:val="00A97301"/>
    <w:rsid w:val="00A97E23"/>
    <w:rsid w:val="00AA359D"/>
    <w:rsid w:val="00AC1ED1"/>
    <w:rsid w:val="00AC4EFA"/>
    <w:rsid w:val="00AC5213"/>
    <w:rsid w:val="00AC5CA6"/>
    <w:rsid w:val="00AC7203"/>
    <w:rsid w:val="00AE357B"/>
    <w:rsid w:val="00AE49D8"/>
    <w:rsid w:val="00AE7D79"/>
    <w:rsid w:val="00AF4DE1"/>
    <w:rsid w:val="00B11A81"/>
    <w:rsid w:val="00B15B0F"/>
    <w:rsid w:val="00B21BF4"/>
    <w:rsid w:val="00B2767E"/>
    <w:rsid w:val="00B34163"/>
    <w:rsid w:val="00B41FDA"/>
    <w:rsid w:val="00B42B14"/>
    <w:rsid w:val="00B5067A"/>
    <w:rsid w:val="00B53FBA"/>
    <w:rsid w:val="00B60E8B"/>
    <w:rsid w:val="00B66174"/>
    <w:rsid w:val="00B67317"/>
    <w:rsid w:val="00B70204"/>
    <w:rsid w:val="00B70754"/>
    <w:rsid w:val="00B74AF8"/>
    <w:rsid w:val="00B8196D"/>
    <w:rsid w:val="00B83F2C"/>
    <w:rsid w:val="00B846FC"/>
    <w:rsid w:val="00B85318"/>
    <w:rsid w:val="00B90C86"/>
    <w:rsid w:val="00BB3834"/>
    <w:rsid w:val="00BB5534"/>
    <w:rsid w:val="00BB5CA9"/>
    <w:rsid w:val="00BB7C3E"/>
    <w:rsid w:val="00BC607A"/>
    <w:rsid w:val="00BD1832"/>
    <w:rsid w:val="00BD19B0"/>
    <w:rsid w:val="00BD2ED4"/>
    <w:rsid w:val="00BE606F"/>
    <w:rsid w:val="00BF321E"/>
    <w:rsid w:val="00C01A24"/>
    <w:rsid w:val="00C04D4E"/>
    <w:rsid w:val="00C12BC4"/>
    <w:rsid w:val="00C20E8A"/>
    <w:rsid w:val="00C3382B"/>
    <w:rsid w:val="00C36024"/>
    <w:rsid w:val="00C43643"/>
    <w:rsid w:val="00C53654"/>
    <w:rsid w:val="00C7021F"/>
    <w:rsid w:val="00C71ABB"/>
    <w:rsid w:val="00C84665"/>
    <w:rsid w:val="00C847BB"/>
    <w:rsid w:val="00C8589A"/>
    <w:rsid w:val="00C86BCD"/>
    <w:rsid w:val="00C8723F"/>
    <w:rsid w:val="00C919E4"/>
    <w:rsid w:val="00CB2B9F"/>
    <w:rsid w:val="00CB61C1"/>
    <w:rsid w:val="00CC0925"/>
    <w:rsid w:val="00CC4F3D"/>
    <w:rsid w:val="00CD3515"/>
    <w:rsid w:val="00CD65FF"/>
    <w:rsid w:val="00CE1192"/>
    <w:rsid w:val="00CE1611"/>
    <w:rsid w:val="00CE16BF"/>
    <w:rsid w:val="00CE282F"/>
    <w:rsid w:val="00CF5FE9"/>
    <w:rsid w:val="00D05F8F"/>
    <w:rsid w:val="00D06240"/>
    <w:rsid w:val="00D23AA2"/>
    <w:rsid w:val="00D24224"/>
    <w:rsid w:val="00D324A5"/>
    <w:rsid w:val="00D33B5C"/>
    <w:rsid w:val="00D355CF"/>
    <w:rsid w:val="00D40840"/>
    <w:rsid w:val="00D41115"/>
    <w:rsid w:val="00D438BF"/>
    <w:rsid w:val="00D47784"/>
    <w:rsid w:val="00D67584"/>
    <w:rsid w:val="00D70ACA"/>
    <w:rsid w:val="00D728C2"/>
    <w:rsid w:val="00D756AE"/>
    <w:rsid w:val="00D75F56"/>
    <w:rsid w:val="00D76E67"/>
    <w:rsid w:val="00D80D15"/>
    <w:rsid w:val="00D820C1"/>
    <w:rsid w:val="00D83D72"/>
    <w:rsid w:val="00D90DCE"/>
    <w:rsid w:val="00DA1632"/>
    <w:rsid w:val="00DA2AA9"/>
    <w:rsid w:val="00DA70CB"/>
    <w:rsid w:val="00DC078D"/>
    <w:rsid w:val="00DC2230"/>
    <w:rsid w:val="00DC2E31"/>
    <w:rsid w:val="00DC34F9"/>
    <w:rsid w:val="00DD07E3"/>
    <w:rsid w:val="00DD5C4F"/>
    <w:rsid w:val="00DD713B"/>
    <w:rsid w:val="00DD78A4"/>
    <w:rsid w:val="00DE484B"/>
    <w:rsid w:val="00DF1BB0"/>
    <w:rsid w:val="00DF2A44"/>
    <w:rsid w:val="00DF62DA"/>
    <w:rsid w:val="00E01630"/>
    <w:rsid w:val="00E056E1"/>
    <w:rsid w:val="00E06F4F"/>
    <w:rsid w:val="00E13E94"/>
    <w:rsid w:val="00E202F8"/>
    <w:rsid w:val="00E21F2B"/>
    <w:rsid w:val="00E23429"/>
    <w:rsid w:val="00E40D4A"/>
    <w:rsid w:val="00E43A61"/>
    <w:rsid w:val="00E46428"/>
    <w:rsid w:val="00E6525F"/>
    <w:rsid w:val="00E701FD"/>
    <w:rsid w:val="00E77DE8"/>
    <w:rsid w:val="00E878A4"/>
    <w:rsid w:val="00E90A51"/>
    <w:rsid w:val="00EA37B1"/>
    <w:rsid w:val="00EA5697"/>
    <w:rsid w:val="00EB04E6"/>
    <w:rsid w:val="00EB4A76"/>
    <w:rsid w:val="00EB7C29"/>
    <w:rsid w:val="00EC0DB3"/>
    <w:rsid w:val="00EC448B"/>
    <w:rsid w:val="00EC4825"/>
    <w:rsid w:val="00EC7B97"/>
    <w:rsid w:val="00ED0A68"/>
    <w:rsid w:val="00ED45B2"/>
    <w:rsid w:val="00ED569C"/>
    <w:rsid w:val="00EE04CB"/>
    <w:rsid w:val="00EE72A5"/>
    <w:rsid w:val="00EF1BAA"/>
    <w:rsid w:val="00EF1EA8"/>
    <w:rsid w:val="00EF2BBA"/>
    <w:rsid w:val="00EF455A"/>
    <w:rsid w:val="00EF7D11"/>
    <w:rsid w:val="00EF7F4F"/>
    <w:rsid w:val="00F1387F"/>
    <w:rsid w:val="00F16D4C"/>
    <w:rsid w:val="00F16EC5"/>
    <w:rsid w:val="00F24807"/>
    <w:rsid w:val="00F25A8A"/>
    <w:rsid w:val="00F34370"/>
    <w:rsid w:val="00F401D0"/>
    <w:rsid w:val="00F40583"/>
    <w:rsid w:val="00F41842"/>
    <w:rsid w:val="00F46F43"/>
    <w:rsid w:val="00F5176B"/>
    <w:rsid w:val="00F545F2"/>
    <w:rsid w:val="00F56633"/>
    <w:rsid w:val="00F5735F"/>
    <w:rsid w:val="00F57DF1"/>
    <w:rsid w:val="00F74D0F"/>
    <w:rsid w:val="00F81B4D"/>
    <w:rsid w:val="00F8551C"/>
    <w:rsid w:val="00F86411"/>
    <w:rsid w:val="00F9406B"/>
    <w:rsid w:val="00F9563D"/>
    <w:rsid w:val="00F95DAE"/>
    <w:rsid w:val="00FB070F"/>
    <w:rsid w:val="00FB0E17"/>
    <w:rsid w:val="00FC3374"/>
    <w:rsid w:val="00FC46DC"/>
    <w:rsid w:val="00FC6B0E"/>
    <w:rsid w:val="00FC76CF"/>
    <w:rsid w:val="00FE11BC"/>
    <w:rsid w:val="00FE3D90"/>
    <w:rsid w:val="00FF14AA"/>
    <w:rsid w:val="00FF78D1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34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3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03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0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3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0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3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E42"/>
    <w:rPr>
      <w:rFonts w:ascii="Times New Roman" w:hAnsi="Times New Roman" w:cs="Times New Roman"/>
      <w:sz w:val="2"/>
    </w:rPr>
  </w:style>
  <w:style w:type="character" w:styleId="Strong">
    <w:name w:val="Strong"/>
    <w:uiPriority w:val="22"/>
    <w:qFormat/>
    <w:locked/>
    <w:rsid w:val="00143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34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3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03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0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3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0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3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E42"/>
    <w:rPr>
      <w:rFonts w:ascii="Times New Roman" w:hAnsi="Times New Roman" w:cs="Times New Roman"/>
      <w:sz w:val="2"/>
    </w:rPr>
  </w:style>
  <w:style w:type="character" w:styleId="Strong">
    <w:name w:val="Strong"/>
    <w:uiPriority w:val="22"/>
    <w:qFormat/>
    <w:locked/>
    <w:rsid w:val="00143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GYGA DATA FORM FOR A GIVEN CROP AND WATER REGIME IN A REFERENCE WEATHER STATION</vt:lpstr>
    </vt:vector>
  </TitlesOfParts>
  <Company>Microsoft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GYGA DATA FORM FOR A GIVEN CROP AND WATER REGIME IN A REFERENCE WEATHER STATION</dc:title>
  <dc:creator>Pato</dc:creator>
  <cp:lastModifiedBy>Bussel, Lenny van</cp:lastModifiedBy>
  <cp:revision>3</cp:revision>
  <cp:lastPrinted>2013-01-14T14:39:00Z</cp:lastPrinted>
  <dcterms:created xsi:type="dcterms:W3CDTF">2013-09-17T08:10:00Z</dcterms:created>
  <dcterms:modified xsi:type="dcterms:W3CDTF">2013-09-17T08:11:00Z</dcterms:modified>
</cp:coreProperties>
</file>